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숭실리더십학생협회 회칙</w:t>
      </w:r>
    </w:p>
    <w:p w:rsidR="00000000" w:rsidDel="00000000" w:rsidP="00000000" w:rsidRDefault="00000000" w:rsidRPr="00000000" w14:paraId="00000002">
      <w:pPr>
        <w:rPr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제 1장 총칙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1조 [동아리 명칭]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① 본 동아리의 명칭은 숭실리더십학생협회로 한다.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2조 [목적]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4" w:lineRule="auto"/>
        <w:ind w:left="200" w:right="0" w:hanging="200"/>
        <w:jc w:val="both"/>
        <w:rPr>
          <w:rFonts w:ascii="Batang" w:cs="Batang" w:eastAsia="Batang" w:hAnsi="Batang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Malgun Gothic" w:cs="Malgun Gothic" w:eastAsia="Malgun Gothic" w:hAnsi="Malgun Gothic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지속가능개발목표(SDGs) 가치 공유를 바탕으로 세계평화와 인간 잠재력 실현에 있다.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3조 [동아리 소재]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① 본 동아리의 소재지는 숭실대학교 동아리연합회가 지정하는 곳으로 한다.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제 2장 임원진 및 집행부</w:t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1조 [임원진의 임기]</w:t>
      </w:r>
    </w:p>
    <w:p w:rsidR="00000000" w:rsidDel="00000000" w:rsidP="00000000" w:rsidRDefault="00000000" w:rsidRPr="00000000" w14:paraId="0000000E">
      <w:pPr>
        <w:rPr>
          <w:color w:val="000000"/>
        </w:rPr>
      </w:pPr>
      <w:r w:rsidDel="00000000" w:rsidR="00000000" w:rsidRPr="00000000">
        <w:rPr>
          <w:rtl w:val="0"/>
        </w:rPr>
        <w:t xml:space="preserve">① 임원진은 회장(LCP), 부서장(LCVP/oGX-해외교류지원부서, iGV-국내프로젝트기획부서, MKT-홍보부서, MXP-인재관리부서, BD-대외협력부서, F-재무부서)로 정의한다.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color w:val="000000"/>
        </w:rPr>
      </w:pPr>
      <w:r w:rsidDel="00000000" w:rsidR="00000000" w:rsidRPr="00000000">
        <w:rPr>
          <w:rtl w:val="0"/>
        </w:rPr>
        <w:t xml:space="preserve">②</w:t>
      </w:r>
      <w:r w:rsidDel="00000000" w:rsidR="00000000" w:rsidRPr="00000000">
        <w:rPr>
          <w:color w:val="000000"/>
          <w:rtl w:val="0"/>
        </w:rPr>
        <w:t xml:space="preserve"> 임원진의 임기는 1년으로 한다.]</w:t>
      </w:r>
    </w:p>
    <w:p w:rsidR="00000000" w:rsidDel="00000000" w:rsidP="00000000" w:rsidRDefault="00000000" w:rsidRPr="00000000" w14:paraId="00000010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2조 [임원진 선출 방식]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① 임원진의 선출은 총회에서 동아리 내 투표로 선출된다.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( 전 임원진의 추천을 받은 동아리원, 희망 동아리원 모두 임원진 선출 조건에 부합한다.)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3조 [임원진]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① 회장은 부서장과 독립되어 동아리 내 모든 업무를 총괄한다.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② 재무부서장은 타 부서와 독립되어 동아리 전반적 재무사항을 수행한다.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③ 각 부서는 부서별 내 모든 업무를 총괄한다.</w:t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 3장 회원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1조 [회원 자격 및 의무]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숭실리더십학생협회 동아리원은 숭실대학교 동아리 연합회 등록원에 등록된 경우와 실질적인 동아리 목적에 부합하는 활동을 하는 모든 구성원을 동아리원으로 인정한다. </w:t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2조 [회원의 가입]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① 본 동아리의 회원가입은 집행부가 정한 규칙에 따른다.</w:t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3조 [회원의 탈퇴]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① 탈퇴를 희망하는 회원은 집행부에 의사표시를 함으로써 탈퇴가 성립된다.</w:t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제 4장 회의</w:t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1조 [정기 모임]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공식적인 시험기간을 제외한 기간 중 매주 목요일 18:00 동아리 전체 정기 회의 시간을 가진다.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부서 별 매주 1회 이상의 정기 회의 시간을 가진다.</w:t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2조 [총회]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한 학기 별 진행하는 개강총회, Alumni 행사, 종강총회는 필수적으로 참여하는 것을 원칙으로 한다.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제 5장 재정</w:t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1조 [수입]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① 동아리의 수입은 회비로 정하며, 이는 본 동아리의 활동비로 사용된다.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제 2조 [회비]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color w:val="000000"/>
        </w:rPr>
      </w:pPr>
      <w:r w:rsidDel="00000000" w:rsidR="00000000" w:rsidRPr="00000000">
        <w:rPr>
          <w:rtl w:val="0"/>
        </w:rPr>
        <w:t xml:space="preserve">① </w:t>
      </w:r>
      <w:r w:rsidDel="00000000" w:rsidR="00000000" w:rsidRPr="00000000">
        <w:rPr>
          <w:color w:val="000000"/>
          <w:rtl w:val="0"/>
        </w:rPr>
        <w:t xml:space="preserve">본 동아리의 모든 회원은 집행부가 지정하는 일정액의 회비를 납부해야 한다.</w:t>
      </w:r>
    </w:p>
    <w:p w:rsidR="00000000" w:rsidDel="00000000" w:rsidP="00000000" w:rsidRDefault="00000000" w:rsidRPr="00000000" w14:paraId="00000033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color w:val="000000"/>
        </w:rPr>
      </w:pPr>
      <w:r w:rsidDel="00000000" w:rsidR="00000000" w:rsidRPr="00000000">
        <w:rPr>
          <w:b w:val="1"/>
          <w:rtl w:val="0"/>
        </w:rPr>
        <w:t xml:space="preserve">제 3조 [결산보고]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color w:val="000000"/>
        </w:rPr>
      </w:pPr>
      <w:r w:rsidDel="00000000" w:rsidR="00000000" w:rsidRPr="00000000">
        <w:rPr>
          <w:rtl w:val="0"/>
        </w:rPr>
        <w:t xml:space="preserve">① </w:t>
      </w:r>
      <w:r w:rsidDel="00000000" w:rsidR="00000000" w:rsidRPr="00000000">
        <w:rPr>
          <w:color w:val="000000"/>
          <w:rtl w:val="0"/>
        </w:rPr>
        <w:t xml:space="preserve">재무부서장은 총회에서 당 학기의 결산보고를 해야 한다.</w:t>
      </w:r>
    </w:p>
    <w:p w:rsidR="00000000" w:rsidDel="00000000" w:rsidP="00000000" w:rsidRDefault="00000000" w:rsidRPr="00000000" w14:paraId="00000036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제 6장 동아리 등록</w:t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1조 [등록]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① 동아리 등록에 필요한 사항은 숭실대학교 학칙 및 동아리연합회 회칙에 따른다.</w:t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제 7장 부칙</w:t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1조 [회칙 발효]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① 각 개정안의 개정 회칙은 다음 개정일부터 시행한다.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초판 [2022.04.01]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개정 1판 [2023.04.01]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개정 2판 [2025.04.01]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2조 [회칙 개정]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algun Gothic" w:cs="Malgun Gothic" w:eastAsia="Malgun Gothic" w:hAnsi="Malgun Gothic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Gulim" w:cs="Gulim" w:eastAsia="Gulim" w:hAnsi="Gulim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① </w:t>
      </w:r>
      <w:r w:rsidDel="00000000" w:rsidR="00000000" w:rsidRPr="00000000">
        <w:rPr>
          <w:rFonts w:ascii="Malgun Gothic" w:cs="Malgun Gothic" w:eastAsia="Malgun Gothic" w:hAnsi="Malgun Gothic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본 동아리의 회칙 개정은 총회에서 회원의 투표에 의해 개정될 수 있으며 출석 인원의 과반수이상 찬성이어야 한다.</w:t>
      </w:r>
    </w:p>
    <w:sectPr>
      <w:pgSz w:h="16838" w:w="11906" w:orient="portrait"/>
      <w:pgMar w:bottom="1440" w:top="1701" w:left="1440" w:right="144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algun Gothic"/>
  <w:font w:name="Georgia"/>
  <w:font w:name="Batang"/>
  <w:font w:name="Gulim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algun Gothic" w:cs="Malgun Gothic" w:eastAsia="Malgun Gothic" w:hAnsi="Malgun Gothic"/>
        <w:lang w:val="en-US"/>
      </w:rPr>
    </w:rPrDefault>
    <w:pPrDefault>
      <w:pPr>
        <w:widowControl w:val="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72515C"/>
    <w:pPr>
      <w:widowControl w:val="0"/>
      <w:wordWrap w:val="0"/>
      <w:autoSpaceDE w:val="0"/>
      <w:autoSpaceDN w:val="0"/>
      <w:jc w:val="both"/>
    </w:p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 w:customStyle="1">
    <w:name w:val="바탕글"/>
    <w:basedOn w:val="a"/>
    <w:rsid w:val="00EF11E2"/>
    <w:pPr>
      <w:snapToGrid w:val="0"/>
      <w:spacing w:line="384" w:lineRule="auto"/>
      <w:textAlignment w:val="baseline"/>
    </w:pPr>
    <w:rPr>
      <w:rFonts w:ascii="굴림" w:cs="굴림" w:eastAsia="굴림" w:hAnsi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 w:val="1"/>
    <w:rsid w:val="00EF11E2"/>
    <w:pPr>
      <w:tabs>
        <w:tab w:val="center" w:pos="4513"/>
        <w:tab w:val="right" w:pos="9026"/>
      </w:tabs>
      <w:snapToGrid w:val="0"/>
    </w:pPr>
  </w:style>
  <w:style w:type="character" w:styleId="Char" w:customStyle="1">
    <w:name w:val="머리글 Char"/>
    <w:basedOn w:val="a0"/>
    <w:link w:val="a4"/>
    <w:uiPriority w:val="99"/>
    <w:rsid w:val="00EF11E2"/>
  </w:style>
  <w:style w:type="paragraph" w:styleId="a5">
    <w:name w:val="footer"/>
    <w:basedOn w:val="a"/>
    <w:link w:val="Char0"/>
    <w:uiPriority w:val="99"/>
    <w:unhideWhenUsed w:val="1"/>
    <w:rsid w:val="00EF11E2"/>
    <w:pPr>
      <w:tabs>
        <w:tab w:val="center" w:pos="4513"/>
        <w:tab w:val="right" w:pos="9026"/>
      </w:tabs>
      <w:snapToGrid w:val="0"/>
    </w:pPr>
  </w:style>
  <w:style w:type="character" w:styleId="Char0" w:customStyle="1">
    <w:name w:val="바닥글 Char"/>
    <w:basedOn w:val="a0"/>
    <w:link w:val="a5"/>
    <w:uiPriority w:val="99"/>
    <w:rsid w:val="00EF11E2"/>
  </w:style>
  <w:style w:type="paragraph" w:styleId="a6">
    <w:name w:val="List Paragraph"/>
    <w:basedOn w:val="a"/>
    <w:uiPriority w:val="34"/>
    <w:qFormat w:val="1"/>
    <w:rsid w:val="00A813E2"/>
    <w:pPr>
      <w:ind w:left="800" w:leftChars="400"/>
    </w:pPr>
    <w:rPr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WCqGGAoQhcAfOLWsv4zPCMjx4g==">CgMxLjA4AHIhMXY5WG9qOHMzRERXZXRZU2xwMnFfcXlmRVhleFowdVVO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2024-03-28T05:03:00Z</dcterms:created>
  <dc:creator>dahyu</dc:creator>
</cp:coreProperties>
</file>